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9B9E" w14:textId="29F4E9CA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="00E734EB">
        <w:rPr>
          <w:rFonts w:ascii="Arial" w:hAnsi="Arial" w:cs="Arial"/>
          <w:b/>
          <w:bCs/>
          <w:sz w:val="28"/>
          <w:szCs w:val="28"/>
          <w:u w:val="single"/>
        </w:rPr>
        <w:t>2</w:t>
      </w:r>
      <w:r w:rsidR="00E734EB">
        <w:rPr>
          <w:rFonts w:ascii="Arial" w:hAnsi="Arial" w:cs="Arial"/>
          <w:b/>
          <w:bCs/>
          <w:sz w:val="28"/>
          <w:szCs w:val="28"/>
          <w:u w:val="single"/>
          <w:vertAlign w:val="superscript"/>
        </w:rPr>
        <w:t>do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487C6CAE" w:rsidR="00DB7A1C" w:rsidRPr="00653A77" w:rsidRDefault="00DB7A1C" w:rsidP="00976C3E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930A5D">
              <w:rPr>
                <w:rFonts w:ascii="Arial" w:hAnsi="Arial" w:cs="Arial"/>
                <w:b/>
              </w:rPr>
              <w:t>FÍSICA</w:t>
            </w:r>
          </w:p>
        </w:tc>
        <w:tc>
          <w:tcPr>
            <w:tcW w:w="7229" w:type="dxa"/>
            <w:vAlign w:val="center"/>
          </w:tcPr>
          <w:p w14:paraId="3C10FF44" w14:textId="03F51A34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DE56FA">
              <w:rPr>
                <w:rFonts w:ascii="Arial" w:hAnsi="Arial" w:cs="Arial"/>
                <w:b/>
              </w:rPr>
              <w:t xml:space="preserve"> Roxana Ramírez-Monsalve</w:t>
            </w:r>
          </w:p>
        </w:tc>
        <w:tc>
          <w:tcPr>
            <w:tcW w:w="2426" w:type="dxa"/>
            <w:vAlign w:val="center"/>
          </w:tcPr>
          <w:p w14:paraId="524A39AE" w14:textId="1DAA5E68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FF6795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="00E734EB">
              <w:rPr>
                <w:rFonts w:ascii="Arial" w:hAnsi="Arial" w:cs="Arial"/>
                <w:b/>
                <w:bCs/>
                <w:sz w:val="22"/>
                <w:szCs w:val="22"/>
              </w:rPr>
              <w:t>° Básico</w:t>
            </w:r>
          </w:p>
        </w:tc>
      </w:tr>
    </w:tbl>
    <w:p w14:paraId="7F92AF3C" w14:textId="63845E01" w:rsidR="00BB7838" w:rsidRDefault="00DE56FA">
      <w:r>
        <w:rPr>
          <w:noProof/>
          <w:lang w:val="en-US" w:eastAsia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1748D1" wp14:editId="4E91FE09">
                <wp:simplePos x="0" y="0"/>
                <wp:positionH relativeFrom="column">
                  <wp:posOffset>797560</wp:posOffset>
                </wp:positionH>
                <wp:positionV relativeFrom="paragraph">
                  <wp:posOffset>1059815</wp:posOffset>
                </wp:positionV>
                <wp:extent cx="6381750" cy="0"/>
                <wp:effectExtent l="0" t="0" r="19050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6B3F6A" id="Conector recto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8pt,83.45pt" to="565.3pt,8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" strokecolor="black [3213]" strokeweight=".5pt">
                <v:stroke joinstyle="miter"/>
              </v:line>
            </w:pict>
          </mc:Fallback>
        </mc:AlternateContent>
      </w:r>
    </w:p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740"/>
        <w:gridCol w:w="1532"/>
        <w:gridCol w:w="1621"/>
      </w:tblGrid>
      <w:tr w:rsidR="00D75449" w:rsidRPr="002655E8" w14:paraId="48F2B870" w14:textId="7D77B452" w:rsidTr="00E6348E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E6348E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E6348E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DB7A1C" w14:paraId="696FFBAF" w14:textId="66B8DE71" w:rsidTr="00C81020">
        <w:trPr>
          <w:trHeight w:val="1189"/>
        </w:trPr>
        <w:tc>
          <w:tcPr>
            <w:tcW w:w="10064" w:type="dxa"/>
          </w:tcPr>
          <w:p w14:paraId="788910E7" w14:textId="2CFB90A5" w:rsidR="00B61DBE" w:rsidRPr="005C5BAB" w:rsidRDefault="00B4140B" w:rsidP="00C275DE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5C5BAB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Unidad</w:t>
            </w:r>
            <w:r w:rsidR="00E734EB" w:rsidRPr="005C5BAB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 xml:space="preserve"> </w:t>
            </w:r>
          </w:p>
          <w:p w14:paraId="4D42CDF8" w14:textId="77777777" w:rsidR="00FF6795" w:rsidRPr="00FF6795" w:rsidRDefault="00FF6795" w:rsidP="00FF6795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FF6795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OA 08</w:t>
            </w:r>
          </w:p>
          <w:p w14:paraId="16E493B7" w14:textId="77777777" w:rsidR="00FF6795" w:rsidRPr="00FF6795" w:rsidRDefault="00FF6795" w:rsidP="00FF6795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FF6795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Las fuerzas eléctricas</w:t>
            </w:r>
          </w:p>
          <w:p w14:paraId="405A978A" w14:textId="3D72A7DB" w:rsidR="00C275DE" w:rsidRPr="005C5BAB" w:rsidRDefault="00C275DE" w:rsidP="00FF6795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6E745BAA" w14:textId="314440C3" w:rsidR="00DB7A1C" w:rsidRDefault="00E734EB" w:rsidP="00F929F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07 </w:t>
            </w:r>
            <w:r w:rsidR="005C5BAB">
              <w:rPr>
                <w:rFonts w:ascii="Century Gothic" w:hAnsi="Century Gothic"/>
              </w:rPr>
              <w:t>– 18 de Julio</w:t>
            </w:r>
            <w:r w:rsidR="00E6348E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352" w:type="dxa"/>
            <w:vAlign w:val="center"/>
          </w:tcPr>
          <w:p w14:paraId="7252B17D" w14:textId="667235BC" w:rsidR="00E27353" w:rsidRPr="002655E8" w:rsidRDefault="005F66D9" w:rsidP="005F66D9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08</w:t>
            </w:r>
            <w:r w:rsidR="005C5BAB">
              <w:rPr>
                <w:rFonts w:ascii="Century Gothic" w:hAnsi="Century Gothic"/>
              </w:rPr>
              <w:t xml:space="preserve"> de Julio</w:t>
            </w:r>
          </w:p>
        </w:tc>
        <w:tc>
          <w:tcPr>
            <w:tcW w:w="1346" w:type="dxa"/>
            <w:vAlign w:val="center"/>
          </w:tcPr>
          <w:p w14:paraId="5AC3E148" w14:textId="5BFA57C4" w:rsidR="005A5E63" w:rsidRPr="002655E8" w:rsidRDefault="005C5BAB" w:rsidP="00E734E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</w:t>
            </w:r>
            <w:r w:rsidR="005F66D9">
              <w:rPr>
                <w:rFonts w:ascii="Century Gothic" w:hAnsi="Century Gothic"/>
              </w:rPr>
              <w:t>5</w:t>
            </w:r>
            <w:r>
              <w:rPr>
                <w:rFonts w:ascii="Century Gothic" w:hAnsi="Century Gothic"/>
              </w:rPr>
              <w:t xml:space="preserve"> Julio</w:t>
            </w:r>
          </w:p>
        </w:tc>
        <w:tc>
          <w:tcPr>
            <w:tcW w:w="1621" w:type="dxa"/>
            <w:vAlign w:val="center"/>
          </w:tcPr>
          <w:p w14:paraId="5D3A897D" w14:textId="77777777" w:rsidR="00DB7A1C" w:rsidRPr="002655E8" w:rsidRDefault="00DB7A1C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C81020" w14:paraId="500CF4EB" w14:textId="77777777" w:rsidTr="00C275DE">
        <w:trPr>
          <w:trHeight w:val="1189"/>
        </w:trPr>
        <w:tc>
          <w:tcPr>
            <w:tcW w:w="10064" w:type="dxa"/>
          </w:tcPr>
          <w:p w14:paraId="729E6348" w14:textId="77777777" w:rsidR="00FF6795" w:rsidRPr="00FF6795" w:rsidRDefault="00FF6795" w:rsidP="00FF6795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FF6795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OA 09</w:t>
            </w:r>
          </w:p>
          <w:p w14:paraId="5697369B" w14:textId="4153C27C" w:rsidR="00C275DE" w:rsidRPr="005C5BAB" w:rsidRDefault="00FF6795" w:rsidP="00FF6795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FF6795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Investigar, explicar y evaluar las tecnologías que permiten la generación de energía eléctrica, como ocurre en pilas o baterías, en paneles fotovoltaicos y en generadores (eólicos, hidroeléctricos o nucleares, entre otros).</w:t>
            </w:r>
          </w:p>
        </w:tc>
        <w:tc>
          <w:tcPr>
            <w:tcW w:w="2127" w:type="dxa"/>
            <w:vAlign w:val="center"/>
          </w:tcPr>
          <w:p w14:paraId="0216C7A8" w14:textId="614086CD" w:rsidR="00C81020" w:rsidRDefault="005C5BAB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21 de Julio al 29 de agosto </w:t>
            </w:r>
          </w:p>
        </w:tc>
        <w:tc>
          <w:tcPr>
            <w:tcW w:w="1352" w:type="dxa"/>
            <w:vAlign w:val="center"/>
          </w:tcPr>
          <w:p w14:paraId="3EF6285C" w14:textId="35039FF8" w:rsidR="00C81020" w:rsidRDefault="005F66D9" w:rsidP="00C275D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05</w:t>
            </w:r>
            <w:r w:rsidR="005C5BAB">
              <w:rPr>
                <w:rFonts w:ascii="Century Gothic" w:hAnsi="Century Gothic"/>
              </w:rPr>
              <w:t xml:space="preserve"> de agosto</w:t>
            </w:r>
          </w:p>
        </w:tc>
        <w:tc>
          <w:tcPr>
            <w:tcW w:w="1346" w:type="dxa"/>
            <w:vAlign w:val="center"/>
          </w:tcPr>
          <w:p w14:paraId="723C01CF" w14:textId="65C6E3C6" w:rsidR="005C5BAB" w:rsidRDefault="005F66D9" w:rsidP="005F66D9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12</w:t>
            </w:r>
            <w:r w:rsidR="005C5BAB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>de agosto</w:t>
            </w:r>
          </w:p>
          <w:p w14:paraId="0B1DC09A" w14:textId="77777777" w:rsidR="005F66D9" w:rsidRDefault="005F66D9" w:rsidP="00E6348E">
            <w:pPr>
              <w:rPr>
                <w:rFonts w:ascii="Century Gothic" w:hAnsi="Century Gothic"/>
              </w:rPr>
            </w:pPr>
          </w:p>
          <w:p w14:paraId="04773156" w14:textId="54D56A06" w:rsidR="005C5BAB" w:rsidRDefault="005C5BAB" w:rsidP="00FF6795">
            <w:pPr>
              <w:rPr>
                <w:rFonts w:ascii="Century Gothic" w:hAnsi="Century Gothic"/>
              </w:rPr>
            </w:pPr>
          </w:p>
        </w:tc>
        <w:tc>
          <w:tcPr>
            <w:tcW w:w="1621" w:type="dxa"/>
            <w:vAlign w:val="center"/>
          </w:tcPr>
          <w:p w14:paraId="6BAC6789" w14:textId="77777777" w:rsidR="00C81020" w:rsidRPr="002655E8" w:rsidRDefault="00C81020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C275DE" w14:paraId="093A65A8" w14:textId="77777777" w:rsidTr="00C275DE">
        <w:trPr>
          <w:trHeight w:val="1189"/>
        </w:trPr>
        <w:tc>
          <w:tcPr>
            <w:tcW w:w="10064" w:type="dxa"/>
          </w:tcPr>
          <w:p w14:paraId="23313AA4" w14:textId="77777777" w:rsidR="00FF6795" w:rsidRPr="00FF6795" w:rsidRDefault="00FF6795" w:rsidP="00FF6795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FF6795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OA 11</w:t>
            </w:r>
          </w:p>
          <w:p w14:paraId="32A375AD" w14:textId="77777777" w:rsidR="00FF6795" w:rsidRPr="00FF6795" w:rsidRDefault="00FF6795" w:rsidP="00FF6795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FF6795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El calor como proceso de transferencia de energía térmica</w:t>
            </w:r>
          </w:p>
          <w:p w14:paraId="2910E90F" w14:textId="5FED2BAA" w:rsidR="00036DA3" w:rsidRPr="005C5BAB" w:rsidRDefault="00036DA3" w:rsidP="00FF6795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08C9A4D1" w14:textId="133B3B7A" w:rsidR="00C275DE" w:rsidRDefault="005F66D9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02 septiembre</w:t>
            </w:r>
            <w:r w:rsidR="005C5BAB">
              <w:rPr>
                <w:rFonts w:ascii="Century Gothic" w:hAnsi="Century Gothic"/>
              </w:rPr>
              <w:t xml:space="preserve"> al 31 de octubre</w:t>
            </w:r>
          </w:p>
        </w:tc>
        <w:tc>
          <w:tcPr>
            <w:tcW w:w="1352" w:type="dxa"/>
            <w:vAlign w:val="center"/>
          </w:tcPr>
          <w:p w14:paraId="3AC49A87" w14:textId="5E12B2B0" w:rsidR="00C275DE" w:rsidRDefault="005F66D9" w:rsidP="00C275D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23</w:t>
            </w:r>
            <w:r w:rsidR="005C5BAB">
              <w:rPr>
                <w:rFonts w:ascii="Century Gothic" w:hAnsi="Century Gothic"/>
              </w:rPr>
              <w:t xml:space="preserve"> de </w:t>
            </w:r>
            <w:r>
              <w:rPr>
                <w:rFonts w:ascii="Century Gothic" w:hAnsi="Century Gothic"/>
              </w:rPr>
              <w:t>septiembre</w:t>
            </w:r>
          </w:p>
        </w:tc>
        <w:tc>
          <w:tcPr>
            <w:tcW w:w="1346" w:type="dxa"/>
            <w:vAlign w:val="center"/>
          </w:tcPr>
          <w:p w14:paraId="242B41C9" w14:textId="51D3D187" w:rsidR="00C275DE" w:rsidRDefault="005F66D9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30 de septiembre</w:t>
            </w:r>
          </w:p>
          <w:p w14:paraId="2B7C2DE7" w14:textId="77777777" w:rsidR="005C5BAB" w:rsidRDefault="005C5BAB" w:rsidP="00E6348E">
            <w:pPr>
              <w:rPr>
                <w:rFonts w:ascii="Century Gothic" w:hAnsi="Century Gothic"/>
              </w:rPr>
            </w:pPr>
          </w:p>
          <w:p w14:paraId="2368F427" w14:textId="5EB0CD92" w:rsidR="005C5BAB" w:rsidRDefault="005F66D9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14</w:t>
            </w:r>
            <w:r w:rsidR="005C5BAB">
              <w:rPr>
                <w:rFonts w:ascii="Century Gothic" w:hAnsi="Century Gothic"/>
              </w:rPr>
              <w:t xml:space="preserve"> de</w:t>
            </w:r>
            <w:r>
              <w:rPr>
                <w:rFonts w:ascii="Century Gothic" w:hAnsi="Century Gothic"/>
              </w:rPr>
              <w:t xml:space="preserve"> octubre</w:t>
            </w:r>
            <w:r w:rsidR="00FF6795">
              <w:rPr>
                <w:rFonts w:ascii="Century Gothic" w:hAnsi="Century Gothic"/>
              </w:rPr>
              <w:t xml:space="preserve"> (trabajo)</w:t>
            </w:r>
          </w:p>
        </w:tc>
        <w:tc>
          <w:tcPr>
            <w:tcW w:w="1621" w:type="dxa"/>
            <w:vAlign w:val="center"/>
          </w:tcPr>
          <w:p w14:paraId="0C6B3E1C" w14:textId="77777777" w:rsidR="00C275DE" w:rsidRPr="002655E8" w:rsidRDefault="00C275DE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306D25" w14:paraId="73320FF7" w14:textId="77777777" w:rsidTr="003B74FC">
        <w:trPr>
          <w:trHeight w:val="1189"/>
        </w:trPr>
        <w:tc>
          <w:tcPr>
            <w:tcW w:w="10064" w:type="dxa"/>
          </w:tcPr>
          <w:p w14:paraId="3487E1A1" w14:textId="77777777" w:rsidR="00FF6795" w:rsidRPr="00FF6795" w:rsidRDefault="00FF6795" w:rsidP="00FF6795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FF6795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OA 11</w:t>
            </w:r>
          </w:p>
          <w:p w14:paraId="5BE79FE0" w14:textId="77777777" w:rsidR="00FF6795" w:rsidRPr="00FF6795" w:rsidRDefault="00FF6795" w:rsidP="00FF6795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FF6795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El calor como proceso de transferencia de energía térmica</w:t>
            </w:r>
          </w:p>
          <w:p w14:paraId="51C5A859" w14:textId="79763C6E" w:rsidR="00306D25" w:rsidRPr="005C5BAB" w:rsidRDefault="00306D25" w:rsidP="00930A5D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</w:p>
        </w:tc>
        <w:tc>
          <w:tcPr>
            <w:tcW w:w="2127" w:type="dxa"/>
          </w:tcPr>
          <w:p w14:paraId="26D8436A" w14:textId="40D01B4C" w:rsidR="00306D25" w:rsidRDefault="005F66D9" w:rsidP="00306D25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21</w:t>
            </w:r>
            <w:r w:rsidR="005C5BAB">
              <w:rPr>
                <w:rFonts w:ascii="Century Gothic" w:hAnsi="Century Gothic"/>
              </w:rPr>
              <w:t xml:space="preserve"> de </w:t>
            </w:r>
            <w:r>
              <w:rPr>
                <w:rFonts w:ascii="Century Gothic" w:hAnsi="Century Gothic"/>
              </w:rPr>
              <w:t>octubre</w:t>
            </w:r>
            <w:r w:rsidR="005C5BAB">
              <w:rPr>
                <w:rFonts w:ascii="Century Gothic" w:hAnsi="Century Gothic"/>
              </w:rPr>
              <w:t xml:space="preserve"> al 5 de diciembre</w:t>
            </w:r>
          </w:p>
        </w:tc>
        <w:tc>
          <w:tcPr>
            <w:tcW w:w="1352" w:type="dxa"/>
          </w:tcPr>
          <w:p w14:paraId="519EEE42" w14:textId="636D2A28" w:rsidR="00306D25" w:rsidRDefault="005F66D9" w:rsidP="00306D25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11</w:t>
            </w:r>
            <w:r w:rsidR="005C5BAB">
              <w:rPr>
                <w:rFonts w:ascii="Century Gothic" w:hAnsi="Century Gothic"/>
              </w:rPr>
              <w:t>noviembre</w:t>
            </w:r>
          </w:p>
        </w:tc>
        <w:tc>
          <w:tcPr>
            <w:tcW w:w="1346" w:type="dxa"/>
          </w:tcPr>
          <w:p w14:paraId="4E9312A3" w14:textId="7492418E" w:rsidR="00F929FD" w:rsidRDefault="005F66D9" w:rsidP="00306D2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18</w:t>
            </w:r>
            <w:r w:rsidR="005C5BAB">
              <w:rPr>
                <w:rFonts w:ascii="Century Gothic" w:hAnsi="Century Gothic"/>
              </w:rPr>
              <w:t xml:space="preserve"> </w:t>
            </w:r>
          </w:p>
          <w:p w14:paraId="59272F05" w14:textId="4BF498A1" w:rsidR="005C5BAB" w:rsidRDefault="005C5BAB" w:rsidP="00306D2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De noviembre</w:t>
            </w:r>
          </w:p>
        </w:tc>
        <w:tc>
          <w:tcPr>
            <w:tcW w:w="1621" w:type="dxa"/>
          </w:tcPr>
          <w:p w14:paraId="4F43B2E0" w14:textId="6369E73F" w:rsidR="00306D25" w:rsidRPr="002655E8" w:rsidRDefault="00306D25" w:rsidP="00306D25">
            <w:pPr>
              <w:rPr>
                <w:rFonts w:ascii="Century Gothic" w:hAnsi="Century Gothic"/>
              </w:rPr>
            </w:pP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8FE"/>
    <w:rsid w:val="00036DA3"/>
    <w:rsid w:val="00082E45"/>
    <w:rsid w:val="00103788"/>
    <w:rsid w:val="00120F5E"/>
    <w:rsid w:val="001A3D9F"/>
    <w:rsid w:val="002102DA"/>
    <w:rsid w:val="00235847"/>
    <w:rsid w:val="002655E8"/>
    <w:rsid w:val="00280AB1"/>
    <w:rsid w:val="002C2E98"/>
    <w:rsid w:val="00306D25"/>
    <w:rsid w:val="00391111"/>
    <w:rsid w:val="00466611"/>
    <w:rsid w:val="00494B31"/>
    <w:rsid w:val="005A5E63"/>
    <w:rsid w:val="005C5BAB"/>
    <w:rsid w:val="005C6288"/>
    <w:rsid w:val="005F66D9"/>
    <w:rsid w:val="00602F19"/>
    <w:rsid w:val="006568FE"/>
    <w:rsid w:val="007E49DA"/>
    <w:rsid w:val="00851E00"/>
    <w:rsid w:val="00930A5D"/>
    <w:rsid w:val="00976C3E"/>
    <w:rsid w:val="009E6F40"/>
    <w:rsid w:val="00A24C70"/>
    <w:rsid w:val="00A752B0"/>
    <w:rsid w:val="00A968E1"/>
    <w:rsid w:val="00B3630E"/>
    <w:rsid w:val="00B4140B"/>
    <w:rsid w:val="00B61DBE"/>
    <w:rsid w:val="00B74B95"/>
    <w:rsid w:val="00BB7838"/>
    <w:rsid w:val="00C275DE"/>
    <w:rsid w:val="00C81020"/>
    <w:rsid w:val="00CE7332"/>
    <w:rsid w:val="00D75449"/>
    <w:rsid w:val="00DB7A1C"/>
    <w:rsid w:val="00DE56FA"/>
    <w:rsid w:val="00E240EB"/>
    <w:rsid w:val="00E27353"/>
    <w:rsid w:val="00E6348E"/>
    <w:rsid w:val="00E734EB"/>
    <w:rsid w:val="00E80E9A"/>
    <w:rsid w:val="00EA6EC0"/>
    <w:rsid w:val="00F512C6"/>
    <w:rsid w:val="00F5570C"/>
    <w:rsid w:val="00F929FD"/>
    <w:rsid w:val="00FA71F7"/>
    <w:rsid w:val="00FE2831"/>
    <w:rsid w:val="00FF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35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3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usuario</cp:lastModifiedBy>
  <cp:revision>2</cp:revision>
  <cp:lastPrinted>2024-12-05T15:40:00Z</cp:lastPrinted>
  <dcterms:created xsi:type="dcterms:W3CDTF">2025-06-28T02:44:00Z</dcterms:created>
  <dcterms:modified xsi:type="dcterms:W3CDTF">2025-06-28T02:44:00Z</dcterms:modified>
</cp:coreProperties>
</file>